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1" w:rsidRPr="0007565C" w:rsidRDefault="0007565C" w:rsidP="0007565C">
      <w:pPr>
        <w:jc w:val="center"/>
        <w:rPr>
          <w:b/>
        </w:rPr>
      </w:pPr>
      <w:r w:rsidRPr="0007565C">
        <w:rPr>
          <w:b/>
        </w:rPr>
        <w:t>Cadzow Health Centre, 187 Low Waters Road, Hamilton. ML3 7QQ</w:t>
      </w:r>
    </w:p>
    <w:p w:rsidR="0007565C" w:rsidRPr="0007565C" w:rsidRDefault="0007565C" w:rsidP="0007565C">
      <w:pPr>
        <w:jc w:val="center"/>
        <w:rPr>
          <w:b/>
        </w:rPr>
      </w:pPr>
      <w:r w:rsidRPr="0007565C">
        <w:rPr>
          <w:b/>
        </w:rPr>
        <w:t>Telephone: 01698 327028</w:t>
      </w:r>
    </w:p>
    <w:p w:rsidR="0007565C" w:rsidRPr="0007565C" w:rsidRDefault="00F030DC" w:rsidP="0007565C">
      <w:pPr>
        <w:jc w:val="center"/>
        <w:rPr>
          <w:b/>
        </w:rPr>
      </w:pPr>
      <w:hyperlink r:id="rId7" w:history="1">
        <w:r w:rsidR="0007565C" w:rsidRPr="0007565C">
          <w:rPr>
            <w:rStyle w:val="Hyperlink"/>
            <w:b/>
          </w:rPr>
          <w:t>www.cadzowhealthcentre.co.uk</w:t>
        </w:r>
      </w:hyperlink>
    </w:p>
    <w:p w:rsidR="0007565C" w:rsidRPr="0007565C" w:rsidRDefault="0007565C" w:rsidP="0007565C">
      <w:pPr>
        <w:jc w:val="center"/>
        <w:rPr>
          <w:b/>
        </w:rPr>
      </w:pPr>
      <w:r w:rsidRPr="0007565C">
        <w:rPr>
          <w:b/>
        </w:rPr>
        <w:t>Openin</w:t>
      </w:r>
      <w:r w:rsidR="001D540A">
        <w:rPr>
          <w:b/>
        </w:rPr>
        <w:t>g Hours: Mon-Fri, 8 to 6 pm (Tues</w:t>
      </w:r>
      <w:r w:rsidRPr="0007565C">
        <w:rPr>
          <w:b/>
        </w:rPr>
        <w:t xml:space="preserve"> 7-6 pm) – excluding bank holidays</w:t>
      </w:r>
    </w:p>
    <w:p w:rsidR="0007565C" w:rsidRPr="0007565C" w:rsidRDefault="0007565C" w:rsidP="0007565C">
      <w:pPr>
        <w:jc w:val="center"/>
        <w:rPr>
          <w:b/>
          <w:u w:val="single"/>
        </w:rPr>
      </w:pPr>
      <w:r w:rsidRPr="0007565C">
        <w:rPr>
          <w:b/>
          <w:u w:val="single"/>
        </w:rPr>
        <w:t xml:space="preserve">PRACTICE NEWSLETTER – </w:t>
      </w:r>
      <w:r w:rsidR="009C62A8">
        <w:rPr>
          <w:b/>
          <w:u w:val="single"/>
        </w:rPr>
        <w:t xml:space="preserve">WINTER </w:t>
      </w:r>
      <w:r w:rsidR="00134F81">
        <w:rPr>
          <w:b/>
          <w:u w:val="single"/>
        </w:rPr>
        <w:t>2010</w:t>
      </w:r>
      <w:r w:rsidR="001D540A">
        <w:rPr>
          <w:b/>
          <w:u w:val="single"/>
        </w:rPr>
        <w:t xml:space="preserve"> </w:t>
      </w:r>
    </w:p>
    <w:p w:rsidR="0007565C" w:rsidRDefault="0007565C" w:rsidP="0007565C"/>
    <w:p w:rsidR="001D540A" w:rsidRDefault="001D540A" w:rsidP="0007565C">
      <w:pPr>
        <w:sectPr w:rsidR="001D540A" w:rsidSect="006D4B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565C" w:rsidRDefault="0007565C" w:rsidP="0007565C"/>
    <w:p w:rsidR="0007565C" w:rsidRPr="0007565C" w:rsidRDefault="0007565C" w:rsidP="0007565C">
      <w:pPr>
        <w:rPr>
          <w:b/>
          <w:u w:val="single"/>
        </w:rPr>
      </w:pPr>
      <w:r w:rsidRPr="0007565C">
        <w:rPr>
          <w:b/>
          <w:u w:val="single"/>
        </w:rPr>
        <w:t>GP Partners:</w:t>
      </w:r>
    </w:p>
    <w:p w:rsidR="0007565C" w:rsidRDefault="0007565C" w:rsidP="0007565C">
      <w:r>
        <w:t>Dr G Clokey, Dr A McShane</w:t>
      </w:r>
    </w:p>
    <w:p w:rsidR="001D540A" w:rsidRPr="001D540A" w:rsidRDefault="001D540A" w:rsidP="0007565C">
      <w:pPr>
        <w:rPr>
          <w:b/>
          <w:u w:val="single"/>
        </w:rPr>
      </w:pPr>
      <w:r w:rsidRPr="001D540A">
        <w:rPr>
          <w:b/>
          <w:u w:val="single"/>
        </w:rPr>
        <w:t>Salaried GP:</w:t>
      </w:r>
    </w:p>
    <w:p w:rsidR="001D540A" w:rsidRDefault="009C62A8" w:rsidP="0007565C">
      <w:r>
        <w:t xml:space="preserve">Dr </w:t>
      </w:r>
      <w:r w:rsidR="00134F81">
        <w:t>Frances Lunny (from Feb 20)</w:t>
      </w:r>
    </w:p>
    <w:p w:rsidR="0007565C" w:rsidRPr="0007565C" w:rsidRDefault="0007565C" w:rsidP="0007565C">
      <w:pPr>
        <w:rPr>
          <w:b/>
          <w:u w:val="single"/>
        </w:rPr>
      </w:pPr>
      <w:r w:rsidRPr="0007565C">
        <w:rPr>
          <w:b/>
          <w:u w:val="single"/>
        </w:rPr>
        <w:t>GP Registrars:</w:t>
      </w:r>
    </w:p>
    <w:p w:rsidR="0007565C" w:rsidRDefault="001D540A" w:rsidP="0007565C">
      <w:r>
        <w:t xml:space="preserve">Dr </w:t>
      </w:r>
      <w:r w:rsidR="003654B8">
        <w:t>E Hanraads, Dr C McGowan</w:t>
      </w:r>
    </w:p>
    <w:p w:rsidR="0007565C" w:rsidRDefault="0007565C" w:rsidP="0007565C">
      <w:r w:rsidRPr="0007565C">
        <w:rPr>
          <w:b/>
          <w:u w:val="single"/>
        </w:rPr>
        <w:t>Practice Manager</w:t>
      </w:r>
      <w:r>
        <w:t xml:space="preserve"> – Ann Wilson</w:t>
      </w:r>
    </w:p>
    <w:p w:rsidR="009C62A8" w:rsidRDefault="009C62A8" w:rsidP="0007565C">
      <w:r w:rsidRPr="009C62A8">
        <w:rPr>
          <w:b/>
          <w:u w:val="single"/>
        </w:rPr>
        <w:t>Advanced Nurse Practitioner</w:t>
      </w:r>
      <w:r w:rsidR="003654B8">
        <w:t xml:space="preserve"> – Helen Glencorse</w:t>
      </w:r>
    </w:p>
    <w:p w:rsidR="0007565C" w:rsidRDefault="0007565C" w:rsidP="0007565C">
      <w:r w:rsidRPr="0007565C">
        <w:rPr>
          <w:b/>
          <w:u w:val="single"/>
        </w:rPr>
        <w:t>Nurse Practitioner</w:t>
      </w:r>
      <w:r>
        <w:t xml:space="preserve"> – </w:t>
      </w:r>
      <w:r w:rsidR="001D540A">
        <w:t>Theresa Fairbairn</w:t>
      </w:r>
      <w:r w:rsidR="00574EAD">
        <w:t xml:space="preserve"> &amp; Vicky Mackie</w:t>
      </w:r>
    </w:p>
    <w:p w:rsidR="0007565C" w:rsidRDefault="0007565C" w:rsidP="0007565C">
      <w:r w:rsidRPr="0007565C">
        <w:rPr>
          <w:b/>
          <w:u w:val="single"/>
        </w:rPr>
        <w:t xml:space="preserve">Administrator </w:t>
      </w:r>
      <w:r>
        <w:t>– Rachel Morrison</w:t>
      </w:r>
    </w:p>
    <w:p w:rsidR="0007565C" w:rsidRPr="0007565C" w:rsidRDefault="0007565C" w:rsidP="0007565C">
      <w:pPr>
        <w:rPr>
          <w:b/>
          <w:u w:val="single"/>
        </w:rPr>
      </w:pPr>
      <w:r w:rsidRPr="0007565C">
        <w:rPr>
          <w:b/>
          <w:u w:val="single"/>
        </w:rPr>
        <w:t>Reception Staff:</w:t>
      </w:r>
    </w:p>
    <w:p w:rsidR="0007565C" w:rsidRDefault="0007565C" w:rsidP="0007565C">
      <w:r>
        <w:t>Mary Johnston, Gail Reilly, Claire Smith, Grace Pierce</w:t>
      </w:r>
      <w:proofErr w:type="gramStart"/>
      <w:r>
        <w:t xml:space="preserve">, </w:t>
      </w:r>
      <w:r w:rsidR="00574EAD">
        <w:t xml:space="preserve"> Dawn</w:t>
      </w:r>
      <w:proofErr w:type="gramEnd"/>
      <w:r w:rsidR="00574EAD">
        <w:t xml:space="preserve"> Pickles, </w:t>
      </w:r>
      <w:r>
        <w:t>Vanessa Turner</w:t>
      </w:r>
      <w:r w:rsidR="003654B8">
        <w:t>, Alison Woods</w:t>
      </w:r>
      <w:r w:rsidR="009C62A8">
        <w:t>.</w:t>
      </w:r>
    </w:p>
    <w:p w:rsidR="0007565C" w:rsidRPr="0007565C" w:rsidRDefault="0007565C" w:rsidP="0007565C">
      <w:pPr>
        <w:rPr>
          <w:rFonts w:ascii="Lucida Calligraphy" w:hAnsi="Lucida Calligraphy"/>
          <w:b/>
          <w:sz w:val="20"/>
          <w:szCs w:val="20"/>
        </w:rPr>
      </w:pPr>
      <w:r w:rsidRPr="0007565C">
        <w:rPr>
          <w:rFonts w:ascii="Lucida Calligraphy" w:hAnsi="Lucida Calligraphy"/>
          <w:b/>
          <w:sz w:val="20"/>
          <w:szCs w:val="20"/>
        </w:rPr>
        <w:t xml:space="preserve">The reception </w:t>
      </w:r>
      <w:proofErr w:type="gramStart"/>
      <w:r w:rsidRPr="0007565C">
        <w:rPr>
          <w:rFonts w:ascii="Lucida Calligraphy" w:hAnsi="Lucida Calligraphy"/>
          <w:b/>
          <w:sz w:val="20"/>
          <w:szCs w:val="20"/>
        </w:rPr>
        <w:t>staff are</w:t>
      </w:r>
      <w:proofErr w:type="gramEnd"/>
      <w:r w:rsidRPr="0007565C">
        <w:rPr>
          <w:rFonts w:ascii="Lucida Calligraphy" w:hAnsi="Lucida Calligraphy"/>
          <w:b/>
          <w:sz w:val="20"/>
          <w:szCs w:val="20"/>
        </w:rPr>
        <w:t xml:space="preserve"> valued members of the team and have set protocols to follow.  The clinicians all request that receptionists ask relevant questions when taking patient calls.  The reasons are:-</w:t>
      </w:r>
    </w:p>
    <w:p w:rsidR="0007565C" w:rsidRPr="0007565C" w:rsidRDefault="0007565C" w:rsidP="0007565C">
      <w:pPr>
        <w:rPr>
          <w:rFonts w:ascii="Lucida Calligraphy" w:hAnsi="Lucida Calligraphy"/>
          <w:b/>
          <w:sz w:val="20"/>
          <w:szCs w:val="20"/>
        </w:rPr>
      </w:pPr>
      <w:r w:rsidRPr="0007565C">
        <w:rPr>
          <w:rFonts w:ascii="Lucida Calligraphy" w:hAnsi="Lucida Calligraphy"/>
          <w:b/>
          <w:sz w:val="20"/>
          <w:szCs w:val="20"/>
        </w:rPr>
        <w:t xml:space="preserve">To ensure that you receive the most appropriate medical care, from the most appropriate health professional and at the most appropriate time.  </w:t>
      </w:r>
    </w:p>
    <w:p w:rsidR="0007565C" w:rsidRPr="0007565C" w:rsidRDefault="0007565C" w:rsidP="0007565C">
      <w:pPr>
        <w:rPr>
          <w:rFonts w:ascii="Lucida Calligraphy" w:hAnsi="Lucida Calligraphy"/>
          <w:b/>
          <w:sz w:val="20"/>
          <w:szCs w:val="20"/>
        </w:rPr>
      </w:pPr>
      <w:r w:rsidRPr="0007565C">
        <w:rPr>
          <w:rFonts w:ascii="Lucida Calligraphy" w:hAnsi="Lucida Calligraphy"/>
          <w:b/>
          <w:sz w:val="20"/>
          <w:szCs w:val="20"/>
        </w:rPr>
        <w:t xml:space="preserve">They will ask for some brief information to help ensure this.  </w:t>
      </w:r>
    </w:p>
    <w:p w:rsidR="0007565C" w:rsidRPr="0007565C" w:rsidRDefault="0007565C" w:rsidP="0007565C">
      <w:pPr>
        <w:rPr>
          <w:rFonts w:ascii="Lucida Calligraphy" w:hAnsi="Lucida Calligraphy"/>
          <w:b/>
          <w:sz w:val="20"/>
          <w:szCs w:val="20"/>
        </w:rPr>
      </w:pPr>
      <w:r w:rsidRPr="0007565C">
        <w:rPr>
          <w:rFonts w:ascii="Lucida Calligraphy" w:hAnsi="Lucida Calligraphy"/>
          <w:b/>
          <w:sz w:val="20"/>
          <w:szCs w:val="20"/>
        </w:rPr>
        <w:lastRenderedPageBreak/>
        <w:t xml:space="preserve">Receptionists are bound, like all members of the practice team, by the same confidentiality rules.  </w:t>
      </w:r>
    </w:p>
    <w:p w:rsidR="0007565C" w:rsidRDefault="0007565C" w:rsidP="0007565C">
      <w:pPr>
        <w:rPr>
          <w:rFonts w:ascii="Lucida Calligraphy" w:hAnsi="Lucida Calligraphy"/>
          <w:b/>
          <w:sz w:val="20"/>
          <w:szCs w:val="20"/>
        </w:rPr>
      </w:pPr>
      <w:r w:rsidRPr="0007565C">
        <w:rPr>
          <w:rFonts w:ascii="Lucida Calligraphy" w:hAnsi="Lucida Calligraphy"/>
          <w:b/>
          <w:sz w:val="20"/>
          <w:szCs w:val="20"/>
        </w:rPr>
        <w:t xml:space="preserve">Our receptionists are helpful and </w:t>
      </w:r>
      <w:proofErr w:type="gramStart"/>
      <w:r w:rsidRPr="0007565C">
        <w:rPr>
          <w:rFonts w:ascii="Lucida Calligraphy" w:hAnsi="Lucida Calligraphy"/>
          <w:b/>
          <w:sz w:val="20"/>
          <w:szCs w:val="20"/>
        </w:rPr>
        <w:t>polite,</w:t>
      </w:r>
      <w:proofErr w:type="gramEnd"/>
      <w:r w:rsidRPr="0007565C">
        <w:rPr>
          <w:rFonts w:ascii="Lucida Calligraphy" w:hAnsi="Lucida Calligraphy"/>
          <w:b/>
          <w:sz w:val="20"/>
          <w:szCs w:val="20"/>
        </w:rPr>
        <w:t xml:space="preserve"> please extend them the same courtesy.</w:t>
      </w:r>
    </w:p>
    <w:p w:rsidR="00134F81" w:rsidRPr="00134F81" w:rsidRDefault="00134F81" w:rsidP="0007565C">
      <w:pPr>
        <w:rPr>
          <w:rFonts w:ascii="Lucida Calligraphy" w:hAnsi="Lucida Calligraphy"/>
          <w:b/>
          <w:color w:val="00B0F0"/>
          <w:sz w:val="20"/>
          <w:szCs w:val="20"/>
        </w:rPr>
      </w:pPr>
      <w:r w:rsidRPr="00134F81">
        <w:rPr>
          <w:rFonts w:ascii="Lucida Calligraphy" w:hAnsi="Lucida Calligraphy"/>
          <w:b/>
          <w:color w:val="00B0F0"/>
          <w:sz w:val="20"/>
          <w:szCs w:val="20"/>
        </w:rPr>
        <w:t xml:space="preserve">This has been a challenging year for everyone but we have remained open throughout </w:t>
      </w:r>
      <w:proofErr w:type="gramStart"/>
      <w:r w:rsidRPr="00134F81">
        <w:rPr>
          <w:rFonts w:ascii="Lucida Calligraphy" w:hAnsi="Lucida Calligraphy"/>
          <w:b/>
          <w:color w:val="00B0F0"/>
          <w:sz w:val="20"/>
          <w:szCs w:val="20"/>
        </w:rPr>
        <w:t>and  strived</w:t>
      </w:r>
      <w:proofErr w:type="gramEnd"/>
      <w:r w:rsidRPr="00134F81">
        <w:rPr>
          <w:rFonts w:ascii="Lucida Calligraphy" w:hAnsi="Lucida Calligraphy"/>
          <w:b/>
          <w:color w:val="00B0F0"/>
          <w:sz w:val="20"/>
          <w:szCs w:val="20"/>
        </w:rPr>
        <w:t xml:space="preserve"> to provide the best service we possibly can during this </w:t>
      </w:r>
      <w:proofErr w:type="spellStart"/>
      <w:r w:rsidRPr="00134F81">
        <w:rPr>
          <w:rFonts w:ascii="Lucida Calligraphy" w:hAnsi="Lucida Calligraphy"/>
          <w:b/>
          <w:color w:val="00B0F0"/>
          <w:sz w:val="20"/>
          <w:szCs w:val="20"/>
        </w:rPr>
        <w:t>Covid</w:t>
      </w:r>
      <w:proofErr w:type="spellEnd"/>
      <w:r w:rsidRPr="00134F81">
        <w:rPr>
          <w:rFonts w:ascii="Lucida Calligraphy" w:hAnsi="Lucida Calligraphy"/>
          <w:b/>
          <w:color w:val="00B0F0"/>
          <w:sz w:val="20"/>
          <w:szCs w:val="20"/>
        </w:rPr>
        <w:t xml:space="preserve"> Pandemic.</w:t>
      </w:r>
    </w:p>
    <w:p w:rsidR="0007565C" w:rsidRDefault="0007565C" w:rsidP="0007565C">
      <w:pPr>
        <w:rPr>
          <w:rFonts w:ascii="Lucida Calligraphy" w:hAnsi="Lucida Calligraphy"/>
          <w:b/>
        </w:rPr>
      </w:pPr>
    </w:p>
    <w:p w:rsidR="0007565C" w:rsidRDefault="0007565C" w:rsidP="0007565C">
      <w:r w:rsidRPr="0007565C">
        <w:rPr>
          <w:b/>
          <w:color w:val="FF0000"/>
          <w:u w:val="single"/>
        </w:rPr>
        <w:t>THE SURGERY IS CLOSED ON</w:t>
      </w:r>
      <w:r>
        <w:t>:-</w:t>
      </w:r>
    </w:p>
    <w:p w:rsidR="00134F81" w:rsidRDefault="00134F81" w:rsidP="0007565C">
      <w:r>
        <w:t xml:space="preserve">Friday 25/12/20 and Monday 28/12/20 </w:t>
      </w:r>
    </w:p>
    <w:p w:rsidR="001D540A" w:rsidRDefault="00134F81" w:rsidP="0007565C">
      <w:proofErr w:type="gramStart"/>
      <w:r>
        <w:t>and</w:t>
      </w:r>
      <w:proofErr w:type="gramEnd"/>
      <w:r>
        <w:t xml:space="preserve"> on</w:t>
      </w:r>
    </w:p>
    <w:p w:rsidR="00134F81" w:rsidRDefault="00134F81" w:rsidP="0007565C">
      <w:r>
        <w:t>Friday 1/1/21 and Monday 4/1/21.</w:t>
      </w:r>
    </w:p>
    <w:p w:rsidR="009C62A8" w:rsidRPr="009C62A8" w:rsidRDefault="009C62A8" w:rsidP="0007565C">
      <w:pPr>
        <w:rPr>
          <w:b/>
          <w:color w:val="FF0000"/>
          <w:u w:val="single"/>
        </w:rPr>
      </w:pPr>
    </w:p>
    <w:p w:rsidR="0007565C" w:rsidRDefault="009C62A8" w:rsidP="001D540A">
      <w:r>
        <w:rPr>
          <w:noProof/>
          <w:lang w:eastAsia="en-GB"/>
        </w:rPr>
        <w:drawing>
          <wp:inline distT="0" distB="0" distL="0" distR="0">
            <wp:extent cx="2628900" cy="1752600"/>
            <wp:effectExtent l="19050" t="0" r="0" b="0"/>
            <wp:docPr id="7" name="Picture 3" descr="C:\Users\Wilsonanne1\AppData\Local\Microsoft\Windows\Temporary Internet Files\Content.IE5\ZRZ8XH3D\sunny-winter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sonanne1\AppData\Local\Microsoft\Windows\Temporary Internet Files\Content.IE5\ZRZ8XH3D\sunny-winter-da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A8" w:rsidRDefault="009C62A8" w:rsidP="001D540A"/>
    <w:p w:rsidR="0007565C" w:rsidRDefault="0007565C" w:rsidP="0007565C">
      <w:r>
        <w:t xml:space="preserve">If you have a medical emergency when the surgery is closed, please call NHS 24 on </w:t>
      </w:r>
      <w:r w:rsidRPr="0007565C">
        <w:rPr>
          <w:b/>
          <w:sz w:val="28"/>
          <w:szCs w:val="28"/>
          <w:u w:val="single"/>
        </w:rPr>
        <w:t>(Freephone) 111</w:t>
      </w:r>
    </w:p>
    <w:p w:rsidR="0007565C" w:rsidRPr="0007565C" w:rsidRDefault="0007565C" w:rsidP="0007565C">
      <w:pPr>
        <w:rPr>
          <w:b/>
          <w:u w:val="single"/>
        </w:rPr>
      </w:pPr>
      <w:r w:rsidRPr="0007565C">
        <w:rPr>
          <w:b/>
          <w:u w:val="single"/>
        </w:rPr>
        <w:lastRenderedPageBreak/>
        <w:t>ORDERING YOUR REPEAT PRESCRIPTION</w:t>
      </w:r>
    </w:p>
    <w:p w:rsidR="0007565C" w:rsidRDefault="0007565C" w:rsidP="0007565C"/>
    <w:p w:rsidR="0007565C" w:rsidRDefault="0007565C" w:rsidP="0007565C">
      <w:pPr>
        <w:jc w:val="center"/>
      </w:pPr>
      <w:r w:rsidRPr="0007565C">
        <w:rPr>
          <w:noProof/>
          <w:lang w:eastAsia="en-GB"/>
        </w:rPr>
        <w:drawing>
          <wp:inline distT="0" distB="0" distL="0" distR="0">
            <wp:extent cx="1171575" cy="981075"/>
            <wp:effectExtent l="0" t="0" r="9525" b="0"/>
            <wp:docPr id="2" name="Picture 1" descr="MC900198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804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A8" w:rsidRDefault="009C62A8" w:rsidP="0007565C"/>
    <w:p w:rsidR="0007565C" w:rsidRPr="0007565C" w:rsidRDefault="0007565C" w:rsidP="0007565C">
      <w:r w:rsidRPr="0007565C">
        <w:t>YOU CAN ORDER YOUR REPEAT PRESCRIPTION USING ANY OF THE FOLLOWING:-</w:t>
      </w:r>
    </w:p>
    <w:p w:rsidR="0007565C" w:rsidRPr="0007565C" w:rsidRDefault="0007565C" w:rsidP="0007565C">
      <w:pPr>
        <w:pStyle w:val="ListParagraph"/>
        <w:numPr>
          <w:ilvl w:val="0"/>
          <w:numId w:val="1"/>
        </w:numPr>
      </w:pPr>
      <w:r w:rsidRPr="0007565C">
        <w:t>PHONE THE SURGERY ANY TIME (24 HOUR LINE), SELECT OPTION 1 AND LEAVE YOUR REPEAT PRESCRIPTION REQUEST</w:t>
      </w:r>
    </w:p>
    <w:p w:rsidR="0007565C" w:rsidRPr="0007565C" w:rsidRDefault="0007565C" w:rsidP="0007565C">
      <w:pPr>
        <w:pStyle w:val="ListParagraph"/>
      </w:pPr>
    </w:p>
    <w:p w:rsidR="0007565C" w:rsidRPr="0007565C" w:rsidRDefault="0007565C" w:rsidP="0007565C">
      <w:pPr>
        <w:pStyle w:val="ListParagraph"/>
        <w:numPr>
          <w:ilvl w:val="0"/>
          <w:numId w:val="1"/>
        </w:numPr>
      </w:pPr>
      <w:r w:rsidRPr="0007565C">
        <w:t>BY POST</w:t>
      </w:r>
    </w:p>
    <w:p w:rsidR="0007565C" w:rsidRPr="0007565C" w:rsidRDefault="0007565C" w:rsidP="0007565C">
      <w:pPr>
        <w:pStyle w:val="ListParagraph"/>
      </w:pPr>
    </w:p>
    <w:p w:rsidR="0007565C" w:rsidRPr="0007565C" w:rsidRDefault="0007565C" w:rsidP="0007565C">
      <w:pPr>
        <w:pStyle w:val="ListParagraph"/>
        <w:numPr>
          <w:ilvl w:val="0"/>
          <w:numId w:val="1"/>
        </w:numPr>
      </w:pPr>
      <w:r w:rsidRPr="0007565C">
        <w:t>EXTERNAL MAIL BOX ACCESSIBLE TO PATIENTS AT ANY TIME</w:t>
      </w:r>
    </w:p>
    <w:p w:rsidR="0007565C" w:rsidRPr="00DF0386" w:rsidRDefault="0007565C" w:rsidP="0007565C">
      <w:pPr>
        <w:pStyle w:val="ListParagraph"/>
        <w:rPr>
          <w:sz w:val="40"/>
          <w:szCs w:val="40"/>
        </w:rPr>
      </w:pPr>
    </w:p>
    <w:p w:rsidR="0007565C" w:rsidRPr="0007565C" w:rsidRDefault="0007565C" w:rsidP="0007565C">
      <w:pPr>
        <w:pStyle w:val="ListParagraph"/>
        <w:numPr>
          <w:ilvl w:val="0"/>
          <w:numId w:val="1"/>
        </w:numPr>
      </w:pPr>
      <w:r w:rsidRPr="0007565C">
        <w:t>ORDER ONLINE.  IT’S EASY TO REGISTER – PLEASE SEE RECEPTION STAFF FOR DETAILS</w:t>
      </w:r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07565C" w:rsidRDefault="0007565C" w:rsidP="0007565C">
      <w:pPr>
        <w:rPr>
          <w:b/>
          <w:color w:val="FF0000"/>
          <w:sz w:val="24"/>
          <w:szCs w:val="24"/>
          <w:u w:val="single"/>
        </w:rPr>
      </w:pPr>
      <w:r w:rsidRPr="0007565C">
        <w:rPr>
          <w:b/>
          <w:color w:val="FF0000"/>
          <w:sz w:val="24"/>
          <w:szCs w:val="24"/>
          <w:u w:val="single"/>
        </w:rPr>
        <w:t>PLEASE REMEMBER AT LEAST 2 WORKING DAYS IS REQUIRED BEFORE COLLECTION OF YOUR PRESCRIPTION</w:t>
      </w:r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9C62A8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9C62A8" w:rsidRPr="0007565C" w:rsidRDefault="009C62A8" w:rsidP="0007565C">
      <w:pPr>
        <w:rPr>
          <w:b/>
          <w:color w:val="FF0000"/>
          <w:sz w:val="24"/>
          <w:szCs w:val="24"/>
          <w:u w:val="single"/>
        </w:rPr>
      </w:pPr>
    </w:p>
    <w:p w:rsidR="0007565C" w:rsidRPr="006347C1" w:rsidRDefault="0007565C" w:rsidP="0007565C">
      <w:pPr>
        <w:jc w:val="center"/>
        <w:rPr>
          <w:b/>
          <w:sz w:val="28"/>
          <w:szCs w:val="28"/>
        </w:rPr>
      </w:pPr>
      <w:r w:rsidRPr="006347C1">
        <w:rPr>
          <w:b/>
          <w:sz w:val="28"/>
          <w:szCs w:val="28"/>
        </w:rPr>
        <w:t>--------********--------</w:t>
      </w:r>
    </w:p>
    <w:p w:rsidR="003B2B87" w:rsidRDefault="003B2B87" w:rsidP="0007565C">
      <w:pPr>
        <w:rPr>
          <w:b/>
          <w:color w:val="FF0000"/>
          <w:u w:val="single"/>
        </w:rPr>
      </w:pPr>
    </w:p>
    <w:p w:rsidR="0007565C" w:rsidRPr="006347C1" w:rsidRDefault="0007565C" w:rsidP="0007565C">
      <w:pPr>
        <w:rPr>
          <w:b/>
          <w:color w:val="FF0000"/>
          <w:u w:val="single"/>
        </w:rPr>
      </w:pPr>
      <w:r w:rsidRPr="006347C1">
        <w:rPr>
          <w:b/>
          <w:color w:val="FF0000"/>
          <w:u w:val="single"/>
        </w:rPr>
        <w:lastRenderedPageBreak/>
        <w:t>TRAVEL ADVICE</w:t>
      </w:r>
      <w:r w:rsidR="003654B8">
        <w:rPr>
          <w:b/>
          <w:color w:val="FF0000"/>
          <w:u w:val="single"/>
        </w:rPr>
        <w:t xml:space="preserve"> – CURRENTLY SUSPENDED DUE TO COVID-19</w:t>
      </w:r>
    </w:p>
    <w:p w:rsidR="0007565C" w:rsidRDefault="0007565C" w:rsidP="0007565C">
      <w:r>
        <w:t xml:space="preserve">The surgery offers advice on vaccines required for travel abroad.  </w:t>
      </w:r>
      <w:r w:rsidRPr="0007565C">
        <w:rPr>
          <w:b/>
          <w:u w:val="single"/>
        </w:rPr>
        <w:t>A MINIMUM OF 6 WEEKS</w:t>
      </w:r>
      <w:r>
        <w:t xml:space="preserve"> is required to allow time for vaccine orders and nurse availability.  Not all vaccines are fee on the NHS so you may face a charge.  </w:t>
      </w:r>
      <w:r w:rsidR="003B2B87">
        <w:t>It is vitally important that you advise us as early as possible about your travel as we need at lea</w:t>
      </w:r>
      <w:r w:rsidR="00F030DC">
        <w:t>s</w:t>
      </w:r>
      <w:r w:rsidR="003B2B87">
        <w:t xml:space="preserve">t 6 weeks to ensure all vaccines are available and to allow time to make an appointment for the vaccinations.  Thank you. </w:t>
      </w:r>
    </w:p>
    <w:p w:rsidR="0007565C" w:rsidRDefault="0007565C" w:rsidP="000756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47800" cy="961716"/>
            <wp:effectExtent l="19050" t="0" r="0" b="0"/>
            <wp:docPr id="6" name="Picture 6" descr="C:\Users\wilsonanne1\AppData\Local\Microsoft\Windows\Temporary Internet Files\Content.IE5\33032Q2X\voyage_0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lsonanne1\AppData\Local\Microsoft\Windows\Temporary Internet Files\Content.IE5\33032Q2X\voyage_064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87" w:rsidRDefault="003B2B87" w:rsidP="0007565C">
      <w:pPr>
        <w:jc w:val="center"/>
      </w:pPr>
    </w:p>
    <w:p w:rsidR="0007565C" w:rsidRPr="006347C1" w:rsidRDefault="0007565C" w:rsidP="0007565C">
      <w:pPr>
        <w:jc w:val="center"/>
        <w:rPr>
          <w:b/>
          <w:sz w:val="28"/>
          <w:szCs w:val="28"/>
        </w:rPr>
      </w:pPr>
      <w:r w:rsidRPr="006347C1">
        <w:rPr>
          <w:b/>
          <w:sz w:val="28"/>
          <w:szCs w:val="28"/>
        </w:rPr>
        <w:t>--------********--------</w:t>
      </w:r>
    </w:p>
    <w:p w:rsidR="0007565C" w:rsidRPr="003B2B87" w:rsidRDefault="003B2B87" w:rsidP="0007565C">
      <w:pPr>
        <w:rPr>
          <w:rFonts w:ascii="Lucida Calligraphy" w:hAnsi="Lucida Calligraphy"/>
          <w:sz w:val="40"/>
          <w:szCs w:val="40"/>
        </w:rPr>
      </w:pPr>
      <w:r w:rsidRPr="003B2B87">
        <w:rPr>
          <w:rFonts w:ascii="Lucida Calligraphy" w:hAnsi="Lucida Calligraphy"/>
          <w:sz w:val="40"/>
          <w:szCs w:val="40"/>
        </w:rPr>
        <w:t>WELCOME</w:t>
      </w:r>
    </w:p>
    <w:p w:rsidR="00F030DC" w:rsidRDefault="009C62A8" w:rsidP="0007565C">
      <w:r>
        <w:t xml:space="preserve">Since our last </w:t>
      </w:r>
      <w:proofErr w:type="gramStart"/>
      <w:r>
        <w:t xml:space="preserve">newsletter </w:t>
      </w:r>
      <w:r w:rsidR="00134F81">
        <w:t xml:space="preserve"> there</w:t>
      </w:r>
      <w:proofErr w:type="gramEnd"/>
      <w:r w:rsidR="00134F81">
        <w:t xml:space="preserve"> have been some change</w:t>
      </w:r>
      <w:r w:rsidR="00F030DC">
        <w:t xml:space="preserve">s in the team.  </w:t>
      </w:r>
    </w:p>
    <w:p w:rsidR="003B2B87" w:rsidRDefault="00F030DC" w:rsidP="0007565C">
      <w:r>
        <w:t xml:space="preserve">Dr McCartney has moved on to pastures new and we are </w:t>
      </w:r>
      <w:proofErr w:type="gramStart"/>
      <w:r>
        <w:t>welcoming  Dr</w:t>
      </w:r>
      <w:proofErr w:type="gramEnd"/>
      <w:r>
        <w:t xml:space="preserve"> Frances Lunny to our team from February 2021.  Dr Lunny has many </w:t>
      </w:r>
      <w:proofErr w:type="spellStart"/>
      <w:r>
        <w:t>years experience</w:t>
      </w:r>
      <w:proofErr w:type="spellEnd"/>
      <w:r>
        <w:t xml:space="preserve"> and will be a valued new team member.</w:t>
      </w:r>
    </w:p>
    <w:p w:rsidR="003B2B87" w:rsidRDefault="009C62A8" w:rsidP="0007565C">
      <w:r>
        <w:rPr>
          <w:noProof/>
          <w:lang w:eastAsia="en-GB"/>
        </w:rPr>
        <w:drawing>
          <wp:inline distT="0" distB="0" distL="0" distR="0">
            <wp:extent cx="2638425" cy="1762125"/>
            <wp:effectExtent l="19050" t="0" r="9525" b="0"/>
            <wp:docPr id="8" name="Picture 4" descr="C:\Users\Wilsonanne1\AppData\Local\Microsoft\Windows\Temporary Internet Files\Content.IE5\N4WAGQ4Y\mold-docto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sonanne1\AppData\Local\Microsoft\Windows\Temporary Internet Files\Content.IE5\N4WAGQ4Y\mold-doctor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87" w:rsidRDefault="003B2B87" w:rsidP="0007565C"/>
    <w:p w:rsidR="003B2B87" w:rsidRDefault="003B2B87" w:rsidP="0007565C"/>
    <w:sectPr w:rsidR="003B2B87" w:rsidSect="0007565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74A9"/>
    <w:multiLevelType w:val="hybridMultilevel"/>
    <w:tmpl w:val="B69C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C"/>
    <w:rsid w:val="00017C24"/>
    <w:rsid w:val="00035681"/>
    <w:rsid w:val="0007565C"/>
    <w:rsid w:val="00080D2A"/>
    <w:rsid w:val="000A2D10"/>
    <w:rsid w:val="000C7501"/>
    <w:rsid w:val="00134F81"/>
    <w:rsid w:val="00187F44"/>
    <w:rsid w:val="001C16CA"/>
    <w:rsid w:val="001D540A"/>
    <w:rsid w:val="001F5DFA"/>
    <w:rsid w:val="002C1EB5"/>
    <w:rsid w:val="002E3D3A"/>
    <w:rsid w:val="00351198"/>
    <w:rsid w:val="003654B8"/>
    <w:rsid w:val="003B2B87"/>
    <w:rsid w:val="003C155E"/>
    <w:rsid w:val="003D2B3F"/>
    <w:rsid w:val="00466199"/>
    <w:rsid w:val="00473EAA"/>
    <w:rsid w:val="00474F5B"/>
    <w:rsid w:val="004927D0"/>
    <w:rsid w:val="004E689C"/>
    <w:rsid w:val="00542AB5"/>
    <w:rsid w:val="00574EAD"/>
    <w:rsid w:val="005870D1"/>
    <w:rsid w:val="00596CB4"/>
    <w:rsid w:val="005D47B6"/>
    <w:rsid w:val="006347C1"/>
    <w:rsid w:val="006C6E99"/>
    <w:rsid w:val="006D4B31"/>
    <w:rsid w:val="00720DBC"/>
    <w:rsid w:val="007A220F"/>
    <w:rsid w:val="007B6873"/>
    <w:rsid w:val="00812F91"/>
    <w:rsid w:val="00842D96"/>
    <w:rsid w:val="00850302"/>
    <w:rsid w:val="008F6DD7"/>
    <w:rsid w:val="009141B3"/>
    <w:rsid w:val="0097665E"/>
    <w:rsid w:val="009C62A8"/>
    <w:rsid w:val="009E0508"/>
    <w:rsid w:val="00A952D5"/>
    <w:rsid w:val="00B24853"/>
    <w:rsid w:val="00B76787"/>
    <w:rsid w:val="00B919BB"/>
    <w:rsid w:val="00C84E0E"/>
    <w:rsid w:val="00CF4E6C"/>
    <w:rsid w:val="00D46F0C"/>
    <w:rsid w:val="00D81AE3"/>
    <w:rsid w:val="00DD7F3B"/>
    <w:rsid w:val="00E32895"/>
    <w:rsid w:val="00EA30A9"/>
    <w:rsid w:val="00F030DC"/>
    <w:rsid w:val="00F51B67"/>
    <w:rsid w:val="00FA2F93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5C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5C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dzowhealthcentre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02CE-66D3-443B-9B2B-B3AD3E6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wilsonanne1</cp:lastModifiedBy>
  <cp:revision>3</cp:revision>
  <dcterms:created xsi:type="dcterms:W3CDTF">2020-10-19T09:03:00Z</dcterms:created>
  <dcterms:modified xsi:type="dcterms:W3CDTF">2020-12-18T11:52:00Z</dcterms:modified>
</cp:coreProperties>
</file>